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microct-ana-unibe-ch/microvasculature-manuscript@eb5458d</w:t>
        </w:r>
      </w:hyperlink>
      <w:r>
        <w:t xml:space="preserve"> </w:t>
      </w:r>
      <w:r>
        <w:t xml:space="preserve">on March 19,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those newly formed blood vessels are a delivery route for stem cells and progenitor cells to the bone-defect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benefit from improved three-dimensional imaging of the vasculature within bone tissue, for example, tissue engineering, implantology, reconstructive surgery, bone biology, and bone metastatic disease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Another alternative to detect vessels within bone is synchrotron-radiation based tomography, specifically employing phase contrast-tomography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Albeit its potential, synchrotron-radiation based tomography is not as easily attainable for most preclinical researchers as microCT and has severe drawbacks in terms of visualized sample volume.</w:t>
      </w:r>
    </w:p>
    <w:p>
      <w:pPr>
        <w:pStyle w:val="BodyText"/>
      </w:pP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60-week-old C57BL/6 mouse, and six female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p>
      <w:pPr>
        <w:pStyle w:val="BodyText"/>
      </w:pP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was prepared according to the manufacturer’s instructions by mixing two components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in a preparation step.</w:t>
      </w:r>
      <w:r>
        <w:t xml:space="preserve"> </w:t>
      </w:r>
      <w:r>
        <w:t xml:space="preserve">These pre-mixed components are then mixed together with a hardener during instillation into the cannulated animal vascular system.</w:t>
      </w:r>
      <w:r>
        <w:t xml:space="preserve"> </w:t>
      </w:r>
      <w:r>
        <w:t xml:space="preserve">Perfusion was performed using a syringe pump to ensure reproducible flow rates (1–1.5 ml/min).</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 (details on anesthezia for each animal model are given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samples were fixed in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Imaging parameters included an acceleration voltage of 49 kV, a current of 200 μA, and an isotropic voxel size of 2.99 μm.</w:t>
      </w:r>
      <w:r>
        <w:t xml:space="preserve"> </w:t>
      </w:r>
      <w:r>
        <w:t xml:space="preserve">Projection images were recorded over a sample rotation of 360°, acquiring one projection every 0.05°, with 3 projections averaged for noise reduction.</w:t>
      </w:r>
      <w:r>
        <w:t xml:space="preserve"> </w:t>
      </w:r>
      <w:r>
        <w:t xml:space="preserve">Each projection image with a size of 4000 x 2672 pixels had an exposure time of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46</w:t>
        </w:r>
      </w:hyperlink>
      <w:r>
        <w:t xml:space="preserve">]</w:t>
      </w:r>
      <w:r>
        <w:t xml:space="preserve"> </w:t>
      </w:r>
      <w:r>
        <w:t xml:space="preserve">by adapting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These samples were imaged with a SkyScan 1172 (Version F, control software version 1.5 (build 23), Bruker microCT N.V., Kontich, Belgium).</w:t>
      </w:r>
      <w:r>
        <w:t xml:space="preserve"> </w:t>
      </w:r>
      <w:r>
        <w:t xml:space="preserve">Imaging parameters included an acceleration voltage of 59 kV, a current of 167 μA, and an isotropic voxel size of 3.19 μm.</w:t>
      </w:r>
      <w:r>
        <w:t xml:space="preserve"> </w:t>
      </w:r>
      <w:r>
        <w:t xml:space="preserve">Projection images were recorded over a sample rotation of 180°, acquiring one projection every 0.1°, with 2 projections averaged for noise reduction.</w:t>
      </w:r>
      <w:r>
        <w:t xml:space="preserve"> </w:t>
      </w:r>
      <w:r>
        <w:t xml:space="preserve">Each projection image with a size of 4000 x 2672 pixels had an exposure time of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Projection images were recorded over a sample rotation of 180°, acquiring one projection every 0.1°, with 3 projections averaged for noise reduction.</w:t>
      </w:r>
      <w:r>
        <w:t xml:space="preserve"> </w:t>
      </w:r>
      <w:r>
        <w:t xml:space="preserve">Each projection image with a size of 4904 x 3280 pixels had an exposure time of 2800 ms.</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Projection images were recorded over a sample rotation of 360°, acquiring one projection every 0.1°, with 4 projections averaged for noise reduction.</w:t>
      </w:r>
      <w:r>
        <w:t xml:space="preserve"> </w:t>
      </w:r>
      <w:r>
        <w:t xml:space="preserve">Each projection image with a size of 4000 x 2672 pixels had an exposure time of 6260 ms.</w:t>
      </w:r>
    </w:p>
    <w:p>
      <w:pPr>
        <w:pStyle w:val="BodyText"/>
      </w:pPr>
      <w:r>
        <w:t xml:space="preserve">The microvasculature of the murine mandible, periodontal ligament, and the teeth (even within their pulp chamber) can be clearly visualized without the need for decalcification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of 9 μm (panels B and C).</w:t>
      </w:r>
      <w:r>
        <w:t xml:space="preserve"> </w:t>
      </w:r>
      <w:r>
        <w:t xml:space="preserve">For the visualization shown in panel A, we recorded projection images with a size of 3072 x 1944 pixels over a sample rotation of 360°, acquiring one projection every 0.1°, with 5 projections averaged for noise reduction.</w:t>
      </w:r>
      <w:r>
        <w:t xml:space="preserve"> </w:t>
      </w:r>
      <w:r>
        <w:t xml:space="preserve">Each projection image had an exposure time of 225 ms.</w:t>
      </w:r>
      <w:r>
        <w:t xml:space="preserve"> </w:t>
      </w:r>
      <w:r>
        <w:t xml:space="preserve">For the visualizations shown in panels B and C, the sample was rotated over 360° acquiring one projection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had an exposure time of 225 ms.</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acquiring one projection every 0.18°, with 4 projections averaged for noise reduction.</w:t>
      </w:r>
      <w:r>
        <w:t xml:space="preserve"> </w:t>
      </w:r>
      <w:r>
        <w:t xml:space="preserve">Each projection image with a size of 2929 x 1944 pixels had an exposure time of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acquiring one projection every 0.1°, with 7 projections averaged for noise reduction.</w:t>
      </w:r>
      <w:r>
        <w:t xml:space="preserve"> </w:t>
      </w:r>
      <w:r>
        <w:t xml:space="preserve">Each projection image with a size of 4032 x 2688 pixels had an exposure time of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which disables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research.</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and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b5458d89a769f78692a726bdc30c95cddb9ee01#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eb5458d89a769f78692a726bdc30c95cddb9ee01"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eb5458d89a769f78692a726bdc30c95cddb9ee0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b5458d89a769f78692a726bdc30c95cddb9ee01#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eb5458d89a769f78692a726bdc30c95cddb9ee01"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eb5458d89a769f78692a726bdc30c95cddb9ee01/"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2025-03-19T08:39:40Z</dcterms:created>
  <dcterms:modified xsi:type="dcterms:W3CDTF">2025-03-19T08:39:40Z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2025-03-19</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